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02FB7" w14:textId="0E96CA49" w:rsidR="006D10FE" w:rsidRPr="00210F91" w:rsidRDefault="00034D6A" w:rsidP="00210F91">
      <w:pPr>
        <w:spacing w:before="120" w:after="200"/>
        <w:rPr>
          <w:rFonts w:cs="Arial"/>
          <w:szCs w:val="20"/>
          <w:lang w:val="en-ZA"/>
        </w:rPr>
      </w:pPr>
      <w:r w:rsidRPr="00034D6A">
        <w:rPr>
          <w:rFonts w:cs="Arial"/>
          <w:szCs w:val="20"/>
          <w:highlight w:val="yellow"/>
          <w:lang w:val="en-ZA"/>
        </w:rPr>
        <w:t>Bestudeer d</w:t>
      </w:r>
      <w:r w:rsidR="00210F91" w:rsidRPr="00034D6A">
        <w:rPr>
          <w:rFonts w:cs="Arial"/>
          <w:szCs w:val="20"/>
          <w:highlight w:val="yellow"/>
          <w:lang w:val="en-ZA"/>
        </w:rPr>
        <w:t xml:space="preserve">ie volgende metode </w:t>
      </w:r>
      <w:r w:rsidRPr="00034D6A">
        <w:rPr>
          <w:rFonts w:cs="Arial"/>
          <w:szCs w:val="20"/>
          <w:highlight w:val="yellow"/>
          <w:lang w:val="en-ZA"/>
        </w:rPr>
        <w:t>wat</w:t>
      </w:r>
      <w:r w:rsidR="00210F91" w:rsidRPr="00034D6A">
        <w:rPr>
          <w:rFonts w:cs="Arial"/>
          <w:szCs w:val="20"/>
          <w:highlight w:val="yellow"/>
          <w:lang w:val="en-ZA"/>
        </w:rPr>
        <w:t xml:space="preserve"> ook gebruik </w:t>
      </w:r>
      <w:r w:rsidRPr="00034D6A">
        <w:rPr>
          <w:rFonts w:cs="Arial"/>
          <w:szCs w:val="20"/>
          <w:highlight w:val="yellow"/>
          <w:lang w:val="en-ZA"/>
        </w:rPr>
        <w:t xml:space="preserve">kan </w:t>
      </w:r>
      <w:r w:rsidR="00210F91" w:rsidRPr="00034D6A">
        <w:rPr>
          <w:rFonts w:cs="Arial"/>
          <w:szCs w:val="20"/>
          <w:highlight w:val="yellow"/>
          <w:lang w:val="en-ZA"/>
        </w:rPr>
        <w:t>word om ’n multivlaklys te skep:</w:t>
      </w:r>
    </w:p>
    <w:tbl>
      <w:tblPr>
        <w:tblStyle w:val="TableGrid"/>
        <w:tblW w:w="10201" w:type="dxa"/>
        <w:tblCellMar>
          <w:left w:w="198" w:type="dxa"/>
          <w:right w:w="198" w:type="dxa"/>
        </w:tblCellMar>
        <w:tblLook w:val="04A0" w:firstRow="1" w:lastRow="0" w:firstColumn="1" w:lastColumn="0" w:noHBand="0" w:noVBand="1"/>
      </w:tblPr>
      <w:tblGrid>
        <w:gridCol w:w="2127"/>
        <w:gridCol w:w="3964"/>
        <w:gridCol w:w="4110"/>
      </w:tblGrid>
      <w:tr w:rsidR="001520B6" w14:paraId="0D0A9398" w14:textId="77777777" w:rsidTr="001520B6">
        <w:trPr>
          <w:trHeight w:val="381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FF167BC" w14:textId="6288195D" w:rsidR="001520B6" w:rsidRPr="001520B6" w:rsidRDefault="001520B6" w:rsidP="001520B6">
            <w:pPr>
              <w:rPr>
                <w:rFonts w:cs="Arial"/>
                <w:b/>
                <w:bCs/>
                <w:szCs w:val="20"/>
                <w:lang w:val="en-ZA"/>
              </w:rPr>
            </w:pPr>
            <w:r w:rsidRPr="001520B6">
              <w:rPr>
                <w:rFonts w:cs="Arial"/>
                <w:b/>
                <w:bCs/>
                <w:szCs w:val="20"/>
                <w:lang w:val="en-ZA"/>
              </w:rPr>
              <w:t>Stap 1</w:t>
            </w:r>
          </w:p>
        </w:tc>
        <w:tc>
          <w:tcPr>
            <w:tcW w:w="3964" w:type="dxa"/>
            <w:shd w:val="clear" w:color="auto" w:fill="D9D9D9" w:themeFill="background1" w:themeFillShade="D9"/>
            <w:vAlign w:val="center"/>
          </w:tcPr>
          <w:p w14:paraId="6B258211" w14:textId="5E99CA34" w:rsidR="001520B6" w:rsidRPr="001520B6" w:rsidRDefault="001520B6" w:rsidP="001520B6">
            <w:pPr>
              <w:rPr>
                <w:b/>
                <w:bCs/>
              </w:rPr>
            </w:pPr>
            <w:r w:rsidRPr="001520B6">
              <w:rPr>
                <w:b/>
                <w:bCs/>
              </w:rPr>
              <w:t>Stap 2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18FBC03D" w14:textId="75A2A6C4" w:rsidR="001520B6" w:rsidRPr="001520B6" w:rsidRDefault="001520B6" w:rsidP="001520B6">
            <w:pPr>
              <w:pStyle w:val="ListParagraph"/>
              <w:ind w:left="176"/>
              <w:contextualSpacing w:val="0"/>
              <w:rPr>
                <w:b/>
                <w:bCs/>
              </w:rPr>
            </w:pPr>
            <w:r w:rsidRPr="001520B6">
              <w:rPr>
                <w:b/>
                <w:bCs/>
              </w:rPr>
              <w:t>Stap 3</w:t>
            </w:r>
          </w:p>
        </w:tc>
      </w:tr>
      <w:tr w:rsidR="00210F91" w14:paraId="500BE5C0" w14:textId="0A8F053F" w:rsidTr="001520B6">
        <w:tc>
          <w:tcPr>
            <w:tcW w:w="2127" w:type="dxa"/>
          </w:tcPr>
          <w:p w14:paraId="481DE408" w14:textId="558188AA" w:rsidR="00210F91" w:rsidRDefault="00210F91" w:rsidP="00210F91">
            <w:pPr>
              <w:spacing w:before="80"/>
            </w:pPr>
            <w:bookmarkStart w:id="0" w:name="_Hlk186640561"/>
            <w:r>
              <w:rPr>
                <w:rFonts w:cs="Arial"/>
                <w:szCs w:val="20"/>
                <w:lang w:val="en-ZA"/>
              </w:rPr>
              <w:t>Tik die items van die lys ondermekaar in.</w:t>
            </w:r>
          </w:p>
        </w:tc>
        <w:tc>
          <w:tcPr>
            <w:tcW w:w="3964" w:type="dxa"/>
          </w:tcPr>
          <w:p w14:paraId="7A3001AF" w14:textId="5515477B" w:rsidR="00210F91" w:rsidRDefault="00210F91" w:rsidP="00210F91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>
              <w:t>Selekteer die hele lys.</w:t>
            </w:r>
          </w:p>
          <w:p w14:paraId="592AC6D2" w14:textId="2C642249" w:rsidR="00210F91" w:rsidRDefault="00210F91" w:rsidP="00210F91">
            <w:pPr>
              <w:pStyle w:val="ListParagraph"/>
              <w:numPr>
                <w:ilvl w:val="0"/>
                <w:numId w:val="6"/>
              </w:numPr>
              <w:ind w:left="176" w:hanging="176"/>
              <w:rPr>
                <w:noProof/>
              </w:rPr>
            </w:pPr>
            <w:r>
              <w:rPr>
                <w:noProof/>
              </w:rPr>
              <w:t xml:space="preserve">Klik op die </w:t>
            </w:r>
            <w:r w:rsidRPr="00210F91">
              <w:rPr>
                <w:i/>
                <w:iCs/>
                <w:noProof/>
              </w:rPr>
              <w:t>Multilevel List</w:t>
            </w:r>
            <w:r>
              <w:rPr>
                <w:noProof/>
              </w:rPr>
              <w:t>-opdrag.</w:t>
            </w:r>
          </w:p>
          <w:p w14:paraId="3DC1D4C2" w14:textId="7C34FE6A" w:rsidR="00210F91" w:rsidRDefault="00210F91" w:rsidP="003239C7">
            <w:pPr>
              <w:pStyle w:val="ListParagraph"/>
              <w:numPr>
                <w:ilvl w:val="0"/>
                <w:numId w:val="6"/>
              </w:numPr>
              <w:spacing w:after="80"/>
              <w:ind w:left="176" w:hanging="176"/>
              <w:contextualSpacing w:val="0"/>
            </w:pPr>
            <w:r>
              <w:rPr>
                <w:noProof/>
              </w:rPr>
              <w:t xml:space="preserve">Kies die eerste opsie onder die </w:t>
            </w:r>
            <w:r w:rsidRPr="00210F91">
              <w:rPr>
                <w:i/>
                <w:iCs/>
                <w:noProof/>
              </w:rPr>
              <w:t>List Library</w:t>
            </w:r>
            <w:r w:rsidR="0014180F">
              <w:rPr>
                <w:i/>
                <w:iCs/>
                <w:noProof/>
              </w:rPr>
              <w:t xml:space="preserve"> </w:t>
            </w:r>
            <w:r w:rsidR="0014180F">
              <w:rPr>
                <w:noProof/>
              </w:rPr>
              <w:t>(langs ‘None’)</w:t>
            </w:r>
            <w:r>
              <w:rPr>
                <w:noProof/>
              </w:rPr>
              <w:t>.</w:t>
            </w:r>
          </w:p>
        </w:tc>
        <w:tc>
          <w:tcPr>
            <w:tcW w:w="4110" w:type="dxa"/>
          </w:tcPr>
          <w:p w14:paraId="0367D20B" w14:textId="77777777" w:rsidR="00C20D36" w:rsidRPr="00267062" w:rsidRDefault="00103180" w:rsidP="00C20D36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 w:rsidRPr="00267062">
              <w:t>Selekteer al die items</w:t>
            </w:r>
            <w:r w:rsidR="00C20D36" w:rsidRPr="00267062">
              <w:t xml:space="preserve"> wat op die tweede vlak moet wees.</w:t>
            </w:r>
          </w:p>
          <w:p w14:paraId="2BC8EDB9" w14:textId="0411E452" w:rsidR="00210F91" w:rsidRPr="00103180" w:rsidRDefault="00C20D36" w:rsidP="00C20D36">
            <w:pPr>
              <w:pStyle w:val="ListParagraph"/>
              <w:numPr>
                <w:ilvl w:val="0"/>
                <w:numId w:val="6"/>
              </w:numPr>
              <w:spacing w:before="80"/>
              <w:ind w:left="176" w:hanging="176"/>
              <w:contextualSpacing w:val="0"/>
            </w:pPr>
            <w:r w:rsidRPr="00267062">
              <w:t>G</w:t>
            </w:r>
            <w:r w:rsidR="00103180" w:rsidRPr="00267062">
              <w:t xml:space="preserve">ebruik </w:t>
            </w:r>
            <w:r w:rsidR="00103180" w:rsidRPr="00267062">
              <w:rPr>
                <w:i/>
                <w:iCs/>
              </w:rPr>
              <w:t>Increase Indent</w:t>
            </w:r>
            <w:r w:rsidR="00103180" w:rsidRPr="00267062">
              <w:t xml:space="preserve"> om hierdie items </w:t>
            </w:r>
            <w:r w:rsidRPr="00267062">
              <w:t>soontoe</w:t>
            </w:r>
            <w:r w:rsidR="00103180" w:rsidRPr="00267062">
              <w:t xml:space="preserve"> te skuif.</w:t>
            </w:r>
          </w:p>
        </w:tc>
      </w:tr>
      <w:tr w:rsidR="00210F91" w14:paraId="47E30898" w14:textId="56548FA6" w:rsidTr="001520B6">
        <w:tc>
          <w:tcPr>
            <w:tcW w:w="2127" w:type="dxa"/>
            <w:vMerge w:val="restart"/>
          </w:tcPr>
          <w:p w14:paraId="5803A0A5" w14:textId="77777777" w:rsidR="00210F91" w:rsidRPr="00210F91" w:rsidRDefault="00210F91" w:rsidP="00210F91">
            <w:pPr>
              <w:spacing w:before="80"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Input devices</w:t>
            </w:r>
          </w:p>
          <w:p w14:paraId="1E36BA14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Keyboard</w:t>
            </w:r>
          </w:p>
          <w:p w14:paraId="348D4677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Mouse</w:t>
            </w:r>
          </w:p>
          <w:p w14:paraId="2AD51BB9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Touchpad</w:t>
            </w:r>
          </w:p>
          <w:p w14:paraId="4C954F8A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Microphone</w:t>
            </w:r>
          </w:p>
          <w:p w14:paraId="171937FA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Output devices</w:t>
            </w:r>
          </w:p>
          <w:p w14:paraId="3D85394D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Monitor</w:t>
            </w:r>
          </w:p>
          <w:p w14:paraId="3AF423C0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Printer</w:t>
            </w:r>
          </w:p>
          <w:p w14:paraId="430C625A" w14:textId="77777777" w:rsidR="00210F91" w:rsidRPr="00210F91" w:rsidRDefault="00210F91" w:rsidP="00210F91">
            <w:pPr>
              <w:spacing w:line="264" w:lineRule="auto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Speakers</w:t>
            </w:r>
          </w:p>
          <w:p w14:paraId="7379D754" w14:textId="77777777" w:rsidR="00210F91" w:rsidRDefault="00210F91"/>
        </w:tc>
        <w:tc>
          <w:tcPr>
            <w:tcW w:w="3964" w:type="dxa"/>
          </w:tcPr>
          <w:p w14:paraId="42D56A25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spacing w:before="80"/>
              <w:ind w:left="357" w:hanging="357"/>
              <w:contextualSpacing w:val="0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Input devices</w:t>
            </w:r>
          </w:p>
          <w:p w14:paraId="1055D707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Keyboard</w:t>
            </w:r>
          </w:p>
          <w:p w14:paraId="4826D147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Mouse</w:t>
            </w:r>
          </w:p>
          <w:p w14:paraId="1437714E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Touchpad</w:t>
            </w:r>
          </w:p>
          <w:p w14:paraId="2E026F04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Microphone</w:t>
            </w:r>
          </w:p>
          <w:p w14:paraId="2E69B057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Output devices</w:t>
            </w:r>
          </w:p>
          <w:p w14:paraId="279EC2D0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Monitor</w:t>
            </w:r>
          </w:p>
          <w:p w14:paraId="10A46ACD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Printer</w:t>
            </w:r>
          </w:p>
          <w:p w14:paraId="0EA1E7A8" w14:textId="77777777" w:rsidR="00210F91" w:rsidRPr="00210F91" w:rsidRDefault="00210F91" w:rsidP="00210F91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Speakers</w:t>
            </w:r>
          </w:p>
          <w:p w14:paraId="2446B6E4" w14:textId="77777777" w:rsidR="00210F91" w:rsidRDefault="00210F91"/>
        </w:tc>
        <w:tc>
          <w:tcPr>
            <w:tcW w:w="4110" w:type="dxa"/>
          </w:tcPr>
          <w:p w14:paraId="78E841A3" w14:textId="77777777" w:rsidR="00210F91" w:rsidRPr="00210F91" w:rsidRDefault="00210F91" w:rsidP="00210F91">
            <w:pPr>
              <w:pStyle w:val="ListParagraph"/>
              <w:numPr>
                <w:ilvl w:val="0"/>
                <w:numId w:val="4"/>
              </w:numPr>
              <w:spacing w:before="80"/>
              <w:ind w:left="357" w:hanging="357"/>
              <w:contextualSpacing w:val="0"/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Input devices</w:t>
            </w:r>
          </w:p>
          <w:p w14:paraId="012B01A8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Keyboard</w:t>
            </w:r>
          </w:p>
          <w:p w14:paraId="69EB2BD2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Mouse</w:t>
            </w:r>
          </w:p>
          <w:p w14:paraId="7DFD146B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Touchpad</w:t>
            </w:r>
          </w:p>
          <w:p w14:paraId="71053F36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Microphone</w:t>
            </w:r>
          </w:p>
          <w:p w14:paraId="7156DBA6" w14:textId="77777777" w:rsidR="00210F91" w:rsidRPr="00210F91" w:rsidRDefault="00210F91" w:rsidP="00210F91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Output devices</w:t>
            </w:r>
          </w:p>
          <w:p w14:paraId="2C3551D6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Monitor</w:t>
            </w:r>
          </w:p>
          <w:p w14:paraId="14915330" w14:textId="77777777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Printer</w:t>
            </w:r>
          </w:p>
          <w:p w14:paraId="0517AB0D" w14:textId="2631271D" w:rsidR="00210F91" w:rsidRPr="00210F91" w:rsidRDefault="00210F91" w:rsidP="00210F91">
            <w:pPr>
              <w:pStyle w:val="ListParagraph"/>
              <w:numPr>
                <w:ilvl w:val="1"/>
                <w:numId w:val="4"/>
              </w:numPr>
              <w:rPr>
                <w:rFonts w:asciiTheme="minorHAnsi" w:hAnsiTheme="minorHAnsi"/>
                <w:lang w:val="en-ZA"/>
              </w:rPr>
            </w:pPr>
            <w:r w:rsidRPr="00210F91">
              <w:rPr>
                <w:rFonts w:asciiTheme="minorHAnsi" w:hAnsiTheme="minorHAnsi"/>
                <w:lang w:val="en-ZA"/>
              </w:rPr>
              <w:t>Speakers</w:t>
            </w:r>
          </w:p>
        </w:tc>
      </w:tr>
      <w:tr w:rsidR="00210F91" w14:paraId="369707E4" w14:textId="77777777" w:rsidTr="001520B6">
        <w:tc>
          <w:tcPr>
            <w:tcW w:w="2127" w:type="dxa"/>
            <w:vMerge/>
          </w:tcPr>
          <w:p w14:paraId="1B5C4656" w14:textId="77777777" w:rsidR="00210F91" w:rsidRPr="008B4187" w:rsidRDefault="00210F91" w:rsidP="00210F91">
            <w:pPr>
              <w:spacing w:before="80" w:line="264" w:lineRule="auto"/>
              <w:rPr>
                <w:lang w:val="en-ZA"/>
              </w:rPr>
            </w:pPr>
          </w:p>
        </w:tc>
        <w:tc>
          <w:tcPr>
            <w:tcW w:w="8074" w:type="dxa"/>
            <w:gridSpan w:val="2"/>
          </w:tcPr>
          <w:p w14:paraId="14CA792A" w14:textId="0EBF27D4" w:rsidR="00210F91" w:rsidRPr="00210F91" w:rsidRDefault="00210F91" w:rsidP="00210F91">
            <w:pPr>
              <w:spacing w:before="80" w:after="80"/>
              <w:rPr>
                <w:lang w:val="en-ZA"/>
              </w:rPr>
            </w:pPr>
            <w:r>
              <w:rPr>
                <w:lang w:val="en-ZA"/>
              </w:rPr>
              <w:t>Die styl</w:t>
            </w:r>
            <w:r w:rsidR="00034D6A">
              <w:rPr>
                <w:lang w:val="en-ZA"/>
              </w:rPr>
              <w:t>,</w:t>
            </w:r>
            <w:r>
              <w:rPr>
                <w:lang w:val="en-ZA"/>
              </w:rPr>
              <w:t xml:space="preserve"> formatering</w:t>
            </w:r>
            <w:r w:rsidR="00034D6A">
              <w:rPr>
                <w:lang w:val="en-ZA"/>
              </w:rPr>
              <w:t xml:space="preserve"> en spasiëring </w:t>
            </w:r>
            <w:r>
              <w:rPr>
                <w:lang w:val="en-ZA"/>
              </w:rPr>
              <w:t xml:space="preserve">mag moontlik van bg. </w:t>
            </w:r>
            <w:r w:rsidR="00034D6A">
              <w:rPr>
                <w:lang w:val="en-ZA"/>
              </w:rPr>
              <w:t>vo</w:t>
            </w:r>
            <w:r>
              <w:rPr>
                <w:lang w:val="en-ZA"/>
              </w:rPr>
              <w:t xml:space="preserve">orbeeld verskil. </w:t>
            </w:r>
          </w:p>
        </w:tc>
      </w:tr>
      <w:bookmarkEnd w:id="0"/>
    </w:tbl>
    <w:p w14:paraId="252A49D6" w14:textId="77777777" w:rsidR="001A60C8" w:rsidRDefault="001A60C8"/>
    <w:p w14:paraId="2F246669" w14:textId="0B5B2192" w:rsidR="001520B6" w:rsidRPr="00251557" w:rsidRDefault="00AE3213" w:rsidP="001520B6">
      <w:pPr>
        <w:spacing w:before="360"/>
      </w:pPr>
      <w:r w:rsidRPr="00034D6A">
        <w:rPr>
          <w:rFonts w:asciiTheme="minorHAnsi" w:hAnsiTheme="minorHAnsi"/>
          <w:noProof/>
          <w:highlight w:val="yellow"/>
        </w:rPr>
        <w:drawing>
          <wp:anchor distT="0" distB="0" distL="114300" distR="114300" simplePos="0" relativeHeight="251658240" behindDoc="0" locked="0" layoutInCell="1" allowOverlap="1" wp14:anchorId="0C6C2097" wp14:editId="5EE35ABD">
            <wp:simplePos x="0" y="0"/>
            <wp:positionH relativeFrom="column">
              <wp:posOffset>4098290</wp:posOffset>
            </wp:positionH>
            <wp:positionV relativeFrom="paragraph">
              <wp:posOffset>361950</wp:posOffset>
            </wp:positionV>
            <wp:extent cx="2392045" cy="2095500"/>
            <wp:effectExtent l="0" t="0" r="8255" b="0"/>
            <wp:wrapSquare wrapText="bothSides"/>
            <wp:docPr id="1562989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989352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20B6" w:rsidRPr="00251557">
        <w:rPr>
          <w:highlight w:val="yellow"/>
        </w:rPr>
        <w:t>Gebruik bogenoemde metode om die lys aan die linkerkant soos die skermkopie aan die regterkant te formateer:</w:t>
      </w:r>
    </w:p>
    <w:p w14:paraId="77D16412" w14:textId="7F7374F7" w:rsidR="00562D0E" w:rsidRPr="00034D6A" w:rsidRDefault="00562D0E" w:rsidP="00034D6A">
      <w:pPr>
        <w:rPr>
          <w:rFonts w:asciiTheme="minorHAnsi" w:hAnsiTheme="minorHAnsi"/>
        </w:rPr>
      </w:pPr>
      <w:bookmarkStart w:id="1" w:name="_Hlk186641167"/>
      <w:r w:rsidRPr="00034D6A">
        <w:rPr>
          <w:rFonts w:asciiTheme="minorHAnsi" w:hAnsiTheme="minorHAnsi"/>
        </w:rPr>
        <w:t>Paragraafformatering</w:t>
      </w:r>
    </w:p>
    <w:p w14:paraId="36F904F2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Inlynstelling</w:t>
      </w:r>
    </w:p>
    <w:p w14:paraId="0A3F7BE1" w14:textId="3AB75C28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Reëlspasiëring</w:t>
      </w:r>
    </w:p>
    <w:p w14:paraId="4080108C" w14:textId="0A8A0ABF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Paragraafspasiëring</w:t>
      </w:r>
      <w:r w:rsidRPr="00562D0E">
        <w:rPr>
          <w:noProof/>
        </w:rPr>
        <w:t xml:space="preserve"> </w:t>
      </w:r>
    </w:p>
    <w:p w14:paraId="0C07B257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Inkeping</w:t>
      </w:r>
    </w:p>
    <w:p w14:paraId="1E51612A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Bullets en nommering</w:t>
      </w:r>
    </w:p>
    <w:p w14:paraId="33094C85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Bladsyformatering</w:t>
      </w:r>
    </w:p>
    <w:p w14:paraId="06C95001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Bladsyoriëntasie</w:t>
      </w:r>
    </w:p>
    <w:p w14:paraId="740EE6FD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Papiergrootte</w:t>
      </w:r>
    </w:p>
    <w:p w14:paraId="7AC073B0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Kantlyne</w:t>
      </w:r>
    </w:p>
    <w:p w14:paraId="442329D6" w14:textId="77777777" w:rsidR="00562D0E" w:rsidRPr="00034D6A" w:rsidRDefault="00562D0E" w:rsidP="00034D6A">
      <w:pPr>
        <w:rPr>
          <w:rFonts w:asciiTheme="minorHAnsi" w:hAnsiTheme="minorHAnsi"/>
        </w:rPr>
      </w:pPr>
      <w:r w:rsidRPr="00034D6A">
        <w:rPr>
          <w:rFonts w:asciiTheme="minorHAnsi" w:hAnsiTheme="minorHAnsi"/>
        </w:rPr>
        <w:t>Bladsyboskrif/-onderskrif</w:t>
      </w:r>
    </w:p>
    <w:bookmarkEnd w:id="1"/>
    <w:p w14:paraId="131716C6" w14:textId="77777777" w:rsidR="00562D0E" w:rsidRDefault="00562D0E"/>
    <w:p w14:paraId="19584C0B" w14:textId="77777777" w:rsidR="00210F91" w:rsidRDefault="00210F91"/>
    <w:sectPr w:rsidR="00210F91" w:rsidSect="00210F9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83D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95748BA"/>
    <w:multiLevelType w:val="multilevel"/>
    <w:tmpl w:val="D3FE3994"/>
    <w:lvl w:ilvl="0">
      <w:start w:val="1"/>
      <w:numFmt w:val="upperLetter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" w15:restartNumberingAfterBreak="0">
    <w:nsid w:val="2D6F39A3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E5E2186"/>
    <w:multiLevelType w:val="hybridMultilevel"/>
    <w:tmpl w:val="17127230"/>
    <w:lvl w:ilvl="0" w:tplc="5766649E">
      <w:start w:val="1"/>
      <w:numFmt w:val="bullet"/>
      <w:lvlText w:val="▪"/>
      <w:lvlJc w:val="left"/>
      <w:pPr>
        <w:ind w:left="360" w:hanging="360"/>
      </w:pPr>
      <w:rPr>
        <w:rFonts w:ascii="Noto Sans Symbols" w:hAnsi="Noto Sans Symbols" w:hint="default"/>
        <w:b/>
        <w:i w:val="0"/>
        <w:color w:val="000000" w:themeColor="text1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EE39AF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5B30428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85F7217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2C01B96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B6E7002"/>
    <w:multiLevelType w:val="hybridMultilevel"/>
    <w:tmpl w:val="7304DD1E"/>
    <w:lvl w:ilvl="0" w:tplc="EABE3C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7077589">
    <w:abstractNumId w:val="7"/>
  </w:num>
  <w:num w:numId="2" w16cid:durableId="479925263">
    <w:abstractNumId w:val="5"/>
  </w:num>
  <w:num w:numId="3" w16cid:durableId="818768400">
    <w:abstractNumId w:val="4"/>
  </w:num>
  <w:num w:numId="4" w16cid:durableId="1009258164">
    <w:abstractNumId w:val="6"/>
  </w:num>
  <w:num w:numId="5" w16cid:durableId="22903812">
    <w:abstractNumId w:val="8"/>
  </w:num>
  <w:num w:numId="6" w16cid:durableId="1391490459">
    <w:abstractNumId w:val="3"/>
  </w:num>
  <w:num w:numId="7" w16cid:durableId="358438007">
    <w:abstractNumId w:val="1"/>
  </w:num>
  <w:num w:numId="8" w16cid:durableId="137066767">
    <w:abstractNumId w:val="0"/>
  </w:num>
  <w:num w:numId="9" w16cid:durableId="725301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FE"/>
    <w:rsid w:val="00034D6A"/>
    <w:rsid w:val="00086B83"/>
    <w:rsid w:val="00103180"/>
    <w:rsid w:val="0014180F"/>
    <w:rsid w:val="001520B6"/>
    <w:rsid w:val="001A60C8"/>
    <w:rsid w:val="00210F91"/>
    <w:rsid w:val="00251557"/>
    <w:rsid w:val="00267062"/>
    <w:rsid w:val="003239C7"/>
    <w:rsid w:val="00340B15"/>
    <w:rsid w:val="004179E4"/>
    <w:rsid w:val="00442C09"/>
    <w:rsid w:val="004D7472"/>
    <w:rsid w:val="004E36E2"/>
    <w:rsid w:val="00562D0E"/>
    <w:rsid w:val="00573EE7"/>
    <w:rsid w:val="005A33BE"/>
    <w:rsid w:val="005C366B"/>
    <w:rsid w:val="005D65FF"/>
    <w:rsid w:val="0060315C"/>
    <w:rsid w:val="00692EF1"/>
    <w:rsid w:val="006D10FE"/>
    <w:rsid w:val="00860924"/>
    <w:rsid w:val="00895D1E"/>
    <w:rsid w:val="008E7652"/>
    <w:rsid w:val="00A00277"/>
    <w:rsid w:val="00A8149C"/>
    <w:rsid w:val="00AC6AFF"/>
    <w:rsid w:val="00AE3213"/>
    <w:rsid w:val="00C04686"/>
    <w:rsid w:val="00C20D36"/>
    <w:rsid w:val="00C3606C"/>
    <w:rsid w:val="00C86479"/>
    <w:rsid w:val="00CC57F8"/>
    <w:rsid w:val="00CF59E1"/>
    <w:rsid w:val="00DB12E7"/>
    <w:rsid w:val="00DB285D"/>
    <w:rsid w:val="00DD0A8C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C2ACA"/>
  <w15:chartTrackingRefBased/>
  <w15:docId w15:val="{261A363D-74BF-40F8-849F-F572C57E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0FE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10F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10F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10F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10F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10F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10F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10F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10F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10F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10FE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10FE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10FE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10FE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10FE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10FE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10FE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10F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10F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10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1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10F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10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10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10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10F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10F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10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3</cp:revision>
  <dcterms:created xsi:type="dcterms:W3CDTF">2025-07-07T11:18:00Z</dcterms:created>
  <dcterms:modified xsi:type="dcterms:W3CDTF">2025-07-07T11:21:00Z</dcterms:modified>
</cp:coreProperties>
</file>